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EE88" w14:textId="77777777" w:rsidR="00032C05" w:rsidRPr="00777ED0" w:rsidRDefault="00032C05" w:rsidP="00777ED0">
      <w:pPr>
        <w:spacing w:after="0"/>
        <w:jc w:val="center"/>
        <w:rPr>
          <w:rFonts w:cstheme="minorHAnsi"/>
          <w:b/>
          <w:bCs/>
          <w:i/>
          <w:iCs/>
          <w:sz w:val="28"/>
          <w:szCs w:val="28"/>
        </w:rPr>
      </w:pPr>
      <w:proofErr w:type="spellStart"/>
      <w:r w:rsidRPr="00777ED0">
        <w:rPr>
          <w:rFonts w:cstheme="minorHAnsi"/>
          <w:b/>
          <w:bCs/>
          <w:i/>
          <w:iCs/>
          <w:sz w:val="28"/>
          <w:szCs w:val="28"/>
        </w:rPr>
        <w:t>Buxheti</w:t>
      </w:r>
      <w:proofErr w:type="spellEnd"/>
      <w:r w:rsidRPr="00777ED0">
        <w:rPr>
          <w:rFonts w:cstheme="minorHAnsi"/>
          <w:b/>
          <w:bCs/>
          <w:i/>
          <w:iCs/>
          <w:sz w:val="28"/>
          <w:szCs w:val="28"/>
        </w:rPr>
        <w:t xml:space="preserve"> </w:t>
      </w:r>
      <w:proofErr w:type="spellStart"/>
      <w:r w:rsidRPr="00777ED0">
        <w:rPr>
          <w:rFonts w:cstheme="minorHAnsi"/>
          <w:b/>
          <w:bCs/>
          <w:i/>
          <w:iCs/>
          <w:sz w:val="28"/>
          <w:szCs w:val="28"/>
        </w:rPr>
        <w:t>i</w:t>
      </w:r>
      <w:proofErr w:type="spellEnd"/>
      <w:r w:rsidRPr="00777ED0">
        <w:rPr>
          <w:rFonts w:cstheme="minorHAnsi"/>
          <w:b/>
          <w:bCs/>
          <w:i/>
          <w:iCs/>
          <w:sz w:val="28"/>
          <w:szCs w:val="28"/>
        </w:rPr>
        <w:t xml:space="preserve"> </w:t>
      </w:r>
      <w:proofErr w:type="spellStart"/>
      <w:r w:rsidRPr="00777ED0">
        <w:rPr>
          <w:rFonts w:cstheme="minorHAnsi"/>
          <w:b/>
          <w:bCs/>
          <w:i/>
          <w:iCs/>
          <w:sz w:val="28"/>
          <w:szCs w:val="28"/>
        </w:rPr>
        <w:t>Urdhrit</w:t>
      </w:r>
      <w:proofErr w:type="spellEnd"/>
      <w:r w:rsidRPr="00777ED0">
        <w:rPr>
          <w:rFonts w:cstheme="minorHAnsi"/>
          <w:b/>
          <w:bCs/>
          <w:i/>
          <w:iCs/>
          <w:sz w:val="28"/>
          <w:szCs w:val="28"/>
        </w:rPr>
        <w:t xml:space="preserve"> </w:t>
      </w:r>
      <w:proofErr w:type="spellStart"/>
      <w:r w:rsidRPr="00777ED0">
        <w:rPr>
          <w:rFonts w:cstheme="minorHAnsi"/>
          <w:b/>
          <w:bCs/>
          <w:i/>
          <w:iCs/>
          <w:sz w:val="28"/>
          <w:szCs w:val="28"/>
        </w:rPr>
        <w:t>Mjekut</w:t>
      </w:r>
      <w:proofErr w:type="spellEnd"/>
      <w:r w:rsidRPr="00777ED0">
        <w:rPr>
          <w:rFonts w:cstheme="minorHAnsi"/>
          <w:b/>
          <w:bCs/>
          <w:i/>
          <w:iCs/>
          <w:sz w:val="28"/>
          <w:szCs w:val="28"/>
        </w:rPr>
        <w:t xml:space="preserve"> per </w:t>
      </w:r>
      <w:proofErr w:type="spellStart"/>
      <w:r w:rsidRPr="00777ED0">
        <w:rPr>
          <w:rFonts w:cstheme="minorHAnsi"/>
          <w:b/>
          <w:bCs/>
          <w:i/>
          <w:iCs/>
          <w:sz w:val="28"/>
          <w:szCs w:val="28"/>
        </w:rPr>
        <w:t>vitin</w:t>
      </w:r>
      <w:proofErr w:type="spellEnd"/>
      <w:r w:rsidRPr="00777ED0">
        <w:rPr>
          <w:rFonts w:cstheme="minorHAnsi"/>
          <w:b/>
          <w:bCs/>
          <w:i/>
          <w:iCs/>
          <w:sz w:val="28"/>
          <w:szCs w:val="28"/>
        </w:rPr>
        <w:t xml:space="preserve"> 2026</w:t>
      </w:r>
    </w:p>
    <w:p w14:paraId="2BA2A436" w14:textId="77777777" w:rsidR="00032C05" w:rsidRPr="00777ED0" w:rsidRDefault="00032C05" w:rsidP="00032C05">
      <w:pPr>
        <w:spacing w:after="0"/>
        <w:ind w:left="1440" w:firstLine="720"/>
        <w:jc w:val="both"/>
        <w:rPr>
          <w:rFonts w:cstheme="minorHAnsi"/>
          <w:b/>
          <w:bCs/>
          <w:i/>
          <w:iCs/>
          <w:sz w:val="24"/>
          <w:szCs w:val="24"/>
        </w:rPr>
      </w:pPr>
    </w:p>
    <w:p w14:paraId="19826610" w14:textId="77777777"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Per vitin 2025 të ardhurat e urdhrit mjekut u realizuan nga 52.9 mln leke  ne 61.4 mln ose 116% nga te cilat:</w:t>
      </w:r>
    </w:p>
    <w:p w14:paraId="3A92415D" w14:textId="218B4250"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t>Mln leke</w:t>
      </w:r>
    </w:p>
    <w:p w14:paraId="17E2668D" w14:textId="107C1560" w:rsidR="00032C05" w:rsidRPr="00777ED0" w:rsidRDefault="00032C05" w:rsidP="008E34F1">
      <w:pPr>
        <w:spacing w:after="0"/>
        <w:ind w:left="4320"/>
        <w:jc w:val="both"/>
        <w:rPr>
          <w:rFonts w:cstheme="minorHAnsi"/>
          <w:sz w:val="24"/>
          <w:szCs w:val="24"/>
          <w:lang w:val="de-DE"/>
        </w:rPr>
      </w:pPr>
      <w:r w:rsidRPr="00777ED0">
        <w:rPr>
          <w:rFonts w:cstheme="minorHAnsi"/>
          <w:sz w:val="24"/>
          <w:szCs w:val="24"/>
          <w:lang w:val="de-DE"/>
        </w:rPr>
        <w:t>Parashikimi                 fakti</w:t>
      </w:r>
      <w:r w:rsidRPr="00777ED0">
        <w:rPr>
          <w:rFonts w:cstheme="minorHAnsi"/>
          <w:sz w:val="24"/>
          <w:szCs w:val="24"/>
          <w:lang w:val="de-DE"/>
        </w:rPr>
        <w:tab/>
      </w:r>
      <w:r w:rsidRPr="00777ED0">
        <w:rPr>
          <w:rFonts w:cstheme="minorHAnsi"/>
          <w:sz w:val="24"/>
          <w:szCs w:val="24"/>
          <w:lang w:val="de-DE"/>
        </w:rPr>
        <w:tab/>
      </w:r>
      <w:r w:rsidR="008E34F1" w:rsidRPr="00777ED0">
        <w:rPr>
          <w:rFonts w:cstheme="minorHAnsi"/>
          <w:sz w:val="24"/>
          <w:szCs w:val="24"/>
          <w:lang w:val="de-DE"/>
        </w:rPr>
        <w:t>%</w:t>
      </w:r>
      <w:r w:rsidRPr="00777ED0">
        <w:rPr>
          <w:rFonts w:cstheme="minorHAnsi"/>
          <w:sz w:val="24"/>
          <w:szCs w:val="24"/>
          <w:lang w:val="de-DE"/>
        </w:rPr>
        <w:t xml:space="preserve">         </w:t>
      </w:r>
    </w:p>
    <w:p w14:paraId="06C4852C" w14:textId="2140789A" w:rsidR="008E34F1" w:rsidRPr="00777ED0" w:rsidRDefault="00032C05" w:rsidP="008E34F1">
      <w:pPr>
        <w:spacing w:after="0"/>
        <w:jc w:val="both"/>
        <w:rPr>
          <w:rFonts w:cstheme="minorHAnsi"/>
          <w:sz w:val="24"/>
          <w:szCs w:val="24"/>
          <w:lang w:val="de-DE"/>
        </w:rPr>
      </w:pPr>
      <w:r w:rsidRPr="00777ED0">
        <w:rPr>
          <w:rFonts w:cstheme="minorHAnsi"/>
          <w:sz w:val="24"/>
          <w:szCs w:val="24"/>
          <w:lang w:val="de-DE"/>
        </w:rPr>
        <w:t xml:space="preserve">Të ardhura nga kuotizacioni         </w:t>
      </w:r>
      <w:r w:rsidR="008E34F1" w:rsidRPr="00777ED0">
        <w:rPr>
          <w:rFonts w:cstheme="minorHAnsi"/>
          <w:sz w:val="24"/>
          <w:szCs w:val="24"/>
          <w:lang w:val="de-DE"/>
        </w:rPr>
        <w:tab/>
        <w:t xml:space="preserve"> </w:t>
      </w:r>
      <w:r w:rsidR="00777ED0">
        <w:rPr>
          <w:rFonts w:cstheme="minorHAnsi"/>
          <w:sz w:val="24"/>
          <w:szCs w:val="24"/>
          <w:lang w:val="de-DE"/>
        </w:rPr>
        <w:t xml:space="preserve">             </w:t>
      </w:r>
      <w:r w:rsidR="008E34F1" w:rsidRPr="00777ED0">
        <w:rPr>
          <w:rFonts w:cstheme="minorHAnsi"/>
          <w:sz w:val="24"/>
          <w:szCs w:val="24"/>
          <w:lang w:val="de-DE"/>
        </w:rPr>
        <w:t xml:space="preserve">  </w:t>
      </w:r>
      <w:r w:rsidRPr="00777ED0">
        <w:rPr>
          <w:rFonts w:cstheme="minorHAnsi"/>
          <w:sz w:val="24"/>
          <w:szCs w:val="24"/>
          <w:lang w:val="de-DE"/>
        </w:rPr>
        <w:t>26.3</w:t>
      </w:r>
      <w:r w:rsidRPr="00777ED0">
        <w:rPr>
          <w:rFonts w:cstheme="minorHAnsi"/>
          <w:sz w:val="24"/>
          <w:szCs w:val="24"/>
          <w:lang w:val="de-DE"/>
        </w:rPr>
        <w:tab/>
      </w:r>
      <w:r w:rsidRPr="00777ED0">
        <w:rPr>
          <w:rFonts w:cstheme="minorHAnsi"/>
          <w:sz w:val="24"/>
          <w:szCs w:val="24"/>
          <w:lang w:val="de-DE"/>
        </w:rPr>
        <w:tab/>
        <w:t xml:space="preserve">      </w:t>
      </w:r>
      <w:r w:rsidR="00777ED0">
        <w:rPr>
          <w:rFonts w:cstheme="minorHAnsi"/>
          <w:sz w:val="24"/>
          <w:szCs w:val="24"/>
          <w:lang w:val="de-DE"/>
        </w:rPr>
        <w:t xml:space="preserve">    </w:t>
      </w:r>
      <w:r w:rsidRPr="00777ED0">
        <w:rPr>
          <w:rFonts w:cstheme="minorHAnsi"/>
          <w:sz w:val="24"/>
          <w:szCs w:val="24"/>
          <w:lang w:val="de-DE"/>
        </w:rPr>
        <w:t xml:space="preserve"> 25.9    </w:t>
      </w:r>
      <w:r w:rsidRPr="00777ED0">
        <w:rPr>
          <w:rFonts w:cstheme="minorHAnsi"/>
          <w:sz w:val="24"/>
          <w:szCs w:val="24"/>
          <w:lang w:val="de-DE"/>
        </w:rPr>
        <w:tab/>
      </w:r>
      <w:r w:rsidR="00777ED0">
        <w:rPr>
          <w:rFonts w:cstheme="minorHAnsi"/>
          <w:sz w:val="24"/>
          <w:szCs w:val="24"/>
          <w:lang w:val="de-DE"/>
        </w:rPr>
        <w:t xml:space="preserve">           </w:t>
      </w:r>
      <w:r w:rsidRPr="00777ED0">
        <w:rPr>
          <w:rFonts w:cstheme="minorHAnsi"/>
          <w:sz w:val="24"/>
          <w:szCs w:val="24"/>
          <w:lang w:val="de-DE"/>
        </w:rPr>
        <w:t xml:space="preserve"> 98.5</w:t>
      </w:r>
    </w:p>
    <w:p w14:paraId="7F74D69B" w14:textId="10250441" w:rsidR="00032C05" w:rsidRPr="00777ED0" w:rsidRDefault="00032C05" w:rsidP="008E34F1">
      <w:pPr>
        <w:spacing w:after="0"/>
        <w:jc w:val="both"/>
        <w:rPr>
          <w:rFonts w:cstheme="minorHAnsi"/>
          <w:sz w:val="24"/>
          <w:szCs w:val="24"/>
          <w:lang w:val="de-DE"/>
        </w:rPr>
      </w:pPr>
      <w:r w:rsidRPr="00777ED0">
        <w:rPr>
          <w:rFonts w:cstheme="minorHAnsi"/>
          <w:sz w:val="24"/>
          <w:szCs w:val="24"/>
          <w:lang w:val="de-DE"/>
        </w:rPr>
        <w:t>Të ardh.nga leje ushtrimi</w:t>
      </w:r>
      <w:r w:rsidRPr="00777ED0">
        <w:rPr>
          <w:rFonts w:cstheme="minorHAnsi"/>
          <w:sz w:val="24"/>
          <w:szCs w:val="24"/>
          <w:lang w:val="de-DE"/>
        </w:rPr>
        <w:tab/>
        <w:t xml:space="preserve">                      </w:t>
      </w:r>
      <w:r w:rsidR="008E34F1" w:rsidRPr="00777ED0">
        <w:rPr>
          <w:rFonts w:cstheme="minorHAnsi"/>
          <w:sz w:val="24"/>
          <w:szCs w:val="24"/>
          <w:lang w:val="de-DE"/>
        </w:rPr>
        <w:t xml:space="preserve">   </w:t>
      </w:r>
      <w:r w:rsidR="00777ED0">
        <w:rPr>
          <w:rFonts w:cstheme="minorHAnsi"/>
          <w:sz w:val="24"/>
          <w:szCs w:val="24"/>
          <w:lang w:val="de-DE"/>
        </w:rPr>
        <w:t xml:space="preserve">    </w:t>
      </w:r>
      <w:r w:rsidRPr="00777ED0">
        <w:rPr>
          <w:rFonts w:cstheme="minorHAnsi"/>
          <w:sz w:val="24"/>
          <w:szCs w:val="24"/>
          <w:lang w:val="de-DE"/>
        </w:rPr>
        <w:t xml:space="preserve"> 20.1</w:t>
      </w:r>
      <w:r w:rsidRPr="00777ED0">
        <w:rPr>
          <w:rFonts w:cstheme="minorHAnsi"/>
          <w:sz w:val="24"/>
          <w:szCs w:val="24"/>
          <w:lang w:val="de-DE"/>
        </w:rPr>
        <w:tab/>
      </w:r>
      <w:r w:rsidRPr="00777ED0">
        <w:rPr>
          <w:rFonts w:cstheme="minorHAnsi"/>
          <w:sz w:val="24"/>
          <w:szCs w:val="24"/>
          <w:lang w:val="de-DE"/>
        </w:rPr>
        <w:tab/>
        <w:t xml:space="preserve">      </w:t>
      </w:r>
      <w:r w:rsidR="00777ED0">
        <w:rPr>
          <w:rFonts w:cstheme="minorHAnsi"/>
          <w:sz w:val="24"/>
          <w:szCs w:val="24"/>
          <w:lang w:val="de-DE"/>
        </w:rPr>
        <w:t xml:space="preserve">    </w:t>
      </w:r>
      <w:r w:rsidRPr="00777ED0">
        <w:rPr>
          <w:rFonts w:cstheme="minorHAnsi"/>
          <w:sz w:val="24"/>
          <w:szCs w:val="24"/>
          <w:lang w:val="de-DE"/>
        </w:rPr>
        <w:t xml:space="preserve"> 29.1</w:t>
      </w:r>
      <w:r w:rsidRPr="00777ED0">
        <w:rPr>
          <w:rFonts w:cstheme="minorHAnsi"/>
          <w:sz w:val="24"/>
          <w:szCs w:val="24"/>
          <w:lang w:val="de-DE"/>
        </w:rPr>
        <w:tab/>
      </w:r>
      <w:r w:rsidR="00777ED0">
        <w:rPr>
          <w:rFonts w:cstheme="minorHAnsi"/>
          <w:sz w:val="24"/>
          <w:szCs w:val="24"/>
          <w:lang w:val="de-DE"/>
        </w:rPr>
        <w:t xml:space="preserve">           </w:t>
      </w:r>
      <w:r w:rsidRPr="00777ED0">
        <w:rPr>
          <w:rFonts w:cstheme="minorHAnsi"/>
          <w:sz w:val="24"/>
          <w:szCs w:val="24"/>
          <w:lang w:val="de-DE"/>
        </w:rPr>
        <w:t xml:space="preserve"> 145</w:t>
      </w:r>
    </w:p>
    <w:p w14:paraId="4059EC86" w14:textId="5E38077D" w:rsidR="00032C05" w:rsidRPr="00777ED0" w:rsidRDefault="00032C05" w:rsidP="008E34F1">
      <w:pPr>
        <w:spacing w:after="0"/>
        <w:jc w:val="both"/>
        <w:rPr>
          <w:rFonts w:cstheme="minorHAnsi"/>
          <w:sz w:val="24"/>
          <w:szCs w:val="24"/>
          <w:lang w:val="de-DE"/>
        </w:rPr>
      </w:pPr>
      <w:r w:rsidRPr="00777ED0">
        <w:rPr>
          <w:rFonts w:cstheme="minorHAnsi"/>
          <w:sz w:val="24"/>
          <w:szCs w:val="24"/>
          <w:lang w:val="de-DE"/>
        </w:rPr>
        <w:t>Të ardh.nga mjeke te rrinj</w:t>
      </w:r>
      <w:r w:rsidRPr="00777ED0">
        <w:rPr>
          <w:rFonts w:cstheme="minorHAnsi"/>
          <w:sz w:val="24"/>
          <w:szCs w:val="24"/>
          <w:lang w:val="de-DE"/>
        </w:rPr>
        <w:tab/>
      </w:r>
      <w:r w:rsidRPr="00777ED0">
        <w:rPr>
          <w:rFonts w:cstheme="minorHAnsi"/>
          <w:sz w:val="24"/>
          <w:szCs w:val="24"/>
          <w:lang w:val="de-DE"/>
        </w:rPr>
        <w:tab/>
        <w:t xml:space="preserve"> </w:t>
      </w:r>
      <w:r w:rsidR="00777ED0">
        <w:rPr>
          <w:rFonts w:cstheme="minorHAnsi"/>
          <w:sz w:val="24"/>
          <w:szCs w:val="24"/>
          <w:lang w:val="de-DE"/>
        </w:rPr>
        <w:t xml:space="preserve">              </w:t>
      </w:r>
      <w:r w:rsidRPr="00777ED0">
        <w:rPr>
          <w:rFonts w:cstheme="minorHAnsi"/>
          <w:sz w:val="24"/>
          <w:szCs w:val="24"/>
          <w:lang w:val="de-DE"/>
        </w:rPr>
        <w:t xml:space="preserve">  1.8</w:t>
      </w:r>
      <w:r w:rsidRPr="00777ED0">
        <w:rPr>
          <w:rFonts w:cstheme="minorHAnsi"/>
          <w:sz w:val="24"/>
          <w:szCs w:val="24"/>
          <w:lang w:val="de-DE"/>
        </w:rPr>
        <w:tab/>
      </w:r>
      <w:r w:rsidRPr="00777ED0">
        <w:rPr>
          <w:rFonts w:cstheme="minorHAnsi"/>
          <w:sz w:val="24"/>
          <w:szCs w:val="24"/>
          <w:lang w:val="de-DE"/>
        </w:rPr>
        <w:tab/>
        <w:t xml:space="preserve">       </w:t>
      </w:r>
      <w:r w:rsidR="00777ED0">
        <w:rPr>
          <w:rFonts w:cstheme="minorHAnsi"/>
          <w:sz w:val="24"/>
          <w:szCs w:val="24"/>
          <w:lang w:val="de-DE"/>
        </w:rPr>
        <w:t xml:space="preserve">   </w:t>
      </w:r>
      <w:r w:rsidRPr="00777ED0">
        <w:rPr>
          <w:rFonts w:cstheme="minorHAnsi"/>
          <w:sz w:val="24"/>
          <w:szCs w:val="24"/>
          <w:lang w:val="de-DE"/>
        </w:rPr>
        <w:t xml:space="preserve">  1.8</w:t>
      </w:r>
      <w:r w:rsidR="00777ED0">
        <w:rPr>
          <w:rFonts w:cstheme="minorHAnsi"/>
          <w:sz w:val="24"/>
          <w:szCs w:val="24"/>
          <w:lang w:val="de-DE"/>
        </w:rPr>
        <w:t xml:space="preserve">                     </w:t>
      </w:r>
      <w:r w:rsidRPr="00777ED0">
        <w:rPr>
          <w:rFonts w:cstheme="minorHAnsi"/>
          <w:sz w:val="24"/>
          <w:szCs w:val="24"/>
          <w:lang w:val="de-DE"/>
        </w:rPr>
        <w:t>100</w:t>
      </w:r>
    </w:p>
    <w:p w14:paraId="54D3A007" w14:textId="77777777" w:rsidR="00032C05" w:rsidRPr="00777ED0" w:rsidRDefault="00032C05" w:rsidP="008E34F1">
      <w:pPr>
        <w:spacing w:after="0"/>
        <w:jc w:val="both"/>
        <w:rPr>
          <w:rFonts w:cstheme="minorHAnsi"/>
          <w:sz w:val="24"/>
          <w:szCs w:val="24"/>
          <w:lang w:val="de-DE"/>
        </w:rPr>
      </w:pPr>
      <w:r w:rsidRPr="00777ED0">
        <w:rPr>
          <w:rFonts w:cstheme="minorHAnsi"/>
          <w:sz w:val="24"/>
          <w:szCs w:val="24"/>
          <w:lang w:val="de-DE"/>
        </w:rPr>
        <w:t>Të ardh.nga taksa e vërtetime</w:t>
      </w:r>
      <w:r w:rsidRPr="00777ED0">
        <w:rPr>
          <w:rFonts w:cstheme="minorHAnsi"/>
          <w:sz w:val="24"/>
          <w:szCs w:val="24"/>
          <w:lang w:val="de-DE"/>
        </w:rPr>
        <w:tab/>
      </w:r>
      <w:r w:rsidRPr="00777ED0">
        <w:rPr>
          <w:rFonts w:cstheme="minorHAnsi"/>
          <w:sz w:val="24"/>
          <w:szCs w:val="24"/>
          <w:lang w:val="de-DE"/>
        </w:rPr>
        <w:tab/>
        <w:t xml:space="preserve">            </w:t>
      </w:r>
    </w:p>
    <w:p w14:paraId="55AF1418" w14:textId="01EEFD27"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 xml:space="preserve">             jashte shtetit</w:t>
      </w:r>
      <w:r w:rsidRPr="00777ED0">
        <w:rPr>
          <w:rFonts w:cstheme="minorHAnsi"/>
          <w:sz w:val="24"/>
          <w:szCs w:val="24"/>
          <w:lang w:val="de-DE"/>
        </w:rPr>
        <w:tab/>
      </w:r>
      <w:r w:rsidRPr="00777ED0">
        <w:rPr>
          <w:rFonts w:cstheme="minorHAnsi"/>
          <w:sz w:val="24"/>
          <w:szCs w:val="24"/>
          <w:lang w:val="de-DE"/>
        </w:rPr>
        <w:tab/>
      </w:r>
      <w:r w:rsidR="008E34F1" w:rsidRPr="00777ED0">
        <w:rPr>
          <w:rFonts w:cstheme="minorHAnsi"/>
          <w:sz w:val="24"/>
          <w:szCs w:val="24"/>
          <w:lang w:val="de-DE"/>
        </w:rPr>
        <w:tab/>
        <w:t xml:space="preserve">  </w:t>
      </w:r>
      <w:r w:rsidR="00777ED0">
        <w:rPr>
          <w:rFonts w:cstheme="minorHAnsi"/>
          <w:sz w:val="24"/>
          <w:szCs w:val="24"/>
          <w:lang w:val="de-DE"/>
        </w:rPr>
        <w:t xml:space="preserve">              </w:t>
      </w:r>
      <w:r w:rsidRPr="00777ED0">
        <w:rPr>
          <w:rFonts w:cstheme="minorHAnsi"/>
          <w:sz w:val="24"/>
          <w:szCs w:val="24"/>
          <w:lang w:val="de-DE"/>
        </w:rPr>
        <w:t xml:space="preserve"> 3.7</w:t>
      </w:r>
      <w:r w:rsidRPr="00777ED0">
        <w:rPr>
          <w:rFonts w:cstheme="minorHAnsi"/>
          <w:sz w:val="24"/>
          <w:szCs w:val="24"/>
          <w:lang w:val="de-DE"/>
        </w:rPr>
        <w:tab/>
        <w:t xml:space="preserve"> </w:t>
      </w:r>
      <w:r w:rsidRPr="00777ED0">
        <w:rPr>
          <w:rFonts w:cstheme="minorHAnsi"/>
          <w:sz w:val="24"/>
          <w:szCs w:val="24"/>
          <w:lang w:val="de-DE"/>
        </w:rPr>
        <w:tab/>
        <w:t xml:space="preserve">        </w:t>
      </w:r>
      <w:r w:rsidR="00777ED0">
        <w:rPr>
          <w:rFonts w:cstheme="minorHAnsi"/>
          <w:sz w:val="24"/>
          <w:szCs w:val="24"/>
          <w:lang w:val="de-DE"/>
        </w:rPr>
        <w:t xml:space="preserve">   </w:t>
      </w:r>
      <w:r w:rsidRPr="00777ED0">
        <w:rPr>
          <w:rFonts w:cstheme="minorHAnsi"/>
          <w:sz w:val="24"/>
          <w:szCs w:val="24"/>
          <w:lang w:val="de-DE"/>
        </w:rPr>
        <w:t xml:space="preserve"> 3.9</w:t>
      </w:r>
      <w:r w:rsidRPr="00777ED0">
        <w:rPr>
          <w:rFonts w:cstheme="minorHAnsi"/>
          <w:sz w:val="24"/>
          <w:szCs w:val="24"/>
          <w:lang w:val="de-DE"/>
        </w:rPr>
        <w:tab/>
      </w:r>
      <w:r w:rsidR="00777ED0">
        <w:rPr>
          <w:rFonts w:cstheme="minorHAnsi"/>
          <w:sz w:val="24"/>
          <w:szCs w:val="24"/>
          <w:lang w:val="de-DE"/>
        </w:rPr>
        <w:t xml:space="preserve">           </w:t>
      </w:r>
      <w:r w:rsidRPr="00777ED0">
        <w:rPr>
          <w:rFonts w:cstheme="minorHAnsi"/>
          <w:sz w:val="24"/>
          <w:szCs w:val="24"/>
          <w:lang w:val="de-DE"/>
        </w:rPr>
        <w:t xml:space="preserve">  105</w:t>
      </w:r>
    </w:p>
    <w:p w14:paraId="38A2B79C" w14:textId="5970C7F0" w:rsidR="00032C05" w:rsidRPr="00777ED0" w:rsidRDefault="00032C05" w:rsidP="008E34F1">
      <w:pPr>
        <w:spacing w:after="0"/>
        <w:jc w:val="both"/>
        <w:rPr>
          <w:rFonts w:cstheme="minorHAnsi"/>
          <w:sz w:val="24"/>
          <w:szCs w:val="24"/>
          <w:lang w:val="de-DE"/>
        </w:rPr>
      </w:pPr>
      <w:r w:rsidRPr="00777ED0">
        <w:rPr>
          <w:rFonts w:cstheme="minorHAnsi"/>
          <w:sz w:val="24"/>
          <w:szCs w:val="24"/>
          <w:lang w:val="de-DE"/>
        </w:rPr>
        <w:t xml:space="preserve"> Të tjera</w:t>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Pr="00777ED0">
        <w:rPr>
          <w:rFonts w:cstheme="minorHAnsi"/>
          <w:sz w:val="24"/>
          <w:szCs w:val="24"/>
          <w:lang w:val="de-DE"/>
        </w:rPr>
        <w:tab/>
      </w:r>
      <w:r w:rsidR="008E34F1" w:rsidRPr="00777ED0">
        <w:rPr>
          <w:rFonts w:cstheme="minorHAnsi"/>
          <w:sz w:val="24"/>
          <w:szCs w:val="24"/>
          <w:lang w:val="de-DE"/>
        </w:rPr>
        <w:t xml:space="preserve">     </w:t>
      </w:r>
      <w:r w:rsidRPr="00777ED0">
        <w:rPr>
          <w:rFonts w:cstheme="minorHAnsi"/>
          <w:sz w:val="24"/>
          <w:szCs w:val="24"/>
          <w:lang w:val="de-DE"/>
        </w:rPr>
        <w:t>1</w:t>
      </w:r>
      <w:r w:rsidRPr="00777ED0">
        <w:rPr>
          <w:rFonts w:cstheme="minorHAnsi"/>
          <w:sz w:val="24"/>
          <w:szCs w:val="24"/>
          <w:lang w:val="de-DE"/>
        </w:rPr>
        <w:tab/>
      </w:r>
      <w:r w:rsidRPr="00777ED0">
        <w:rPr>
          <w:rFonts w:cstheme="minorHAnsi"/>
          <w:sz w:val="24"/>
          <w:szCs w:val="24"/>
          <w:lang w:val="de-DE"/>
        </w:rPr>
        <w:tab/>
        <w:t xml:space="preserve">        </w:t>
      </w:r>
      <w:r w:rsidR="00777ED0">
        <w:rPr>
          <w:rFonts w:cstheme="minorHAnsi"/>
          <w:sz w:val="24"/>
          <w:szCs w:val="24"/>
          <w:lang w:val="de-DE"/>
        </w:rPr>
        <w:t xml:space="preserve">   </w:t>
      </w:r>
      <w:r w:rsidRPr="00777ED0">
        <w:rPr>
          <w:rFonts w:cstheme="minorHAnsi"/>
          <w:sz w:val="24"/>
          <w:szCs w:val="24"/>
          <w:lang w:val="de-DE"/>
        </w:rPr>
        <w:t xml:space="preserve"> 0.7                      70</w:t>
      </w:r>
    </w:p>
    <w:p w14:paraId="3246B332" w14:textId="77777777" w:rsidR="00777ED0" w:rsidRDefault="00777ED0" w:rsidP="00032C05">
      <w:pPr>
        <w:spacing w:after="0"/>
        <w:jc w:val="both"/>
        <w:rPr>
          <w:rFonts w:cstheme="minorHAnsi"/>
          <w:sz w:val="24"/>
          <w:szCs w:val="24"/>
          <w:lang w:val="de-DE"/>
        </w:rPr>
      </w:pPr>
    </w:p>
    <w:p w14:paraId="32CAA9C3" w14:textId="49440E0D"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Në menyre grafike të ardhurat e realizuara për vitin 2025, sipas zërave të mesiperme, kundrejt të ardhurave gjithsej  paraqiten si me poshtë :</w:t>
      </w:r>
      <w:r w:rsidRPr="00777ED0">
        <w:rPr>
          <w:rFonts w:cstheme="minorHAnsi"/>
          <w:sz w:val="24"/>
          <w:szCs w:val="24"/>
          <w:lang w:val="de-DE"/>
        </w:rPr>
        <w:tab/>
      </w:r>
    </w:p>
    <w:p w14:paraId="23DF63D3" w14:textId="77777777" w:rsidR="00032C05" w:rsidRPr="00777ED0" w:rsidRDefault="00032C05" w:rsidP="00032C05">
      <w:pPr>
        <w:spacing w:after="0"/>
        <w:jc w:val="both"/>
        <w:rPr>
          <w:rFonts w:cstheme="minorHAnsi"/>
          <w:sz w:val="24"/>
          <w:szCs w:val="24"/>
          <w:lang w:val="de-DE"/>
        </w:rPr>
      </w:pPr>
    </w:p>
    <w:p w14:paraId="4C056227" w14:textId="77777777" w:rsidR="00032C05" w:rsidRPr="00777ED0" w:rsidRDefault="00032C05" w:rsidP="00032C05">
      <w:pPr>
        <w:spacing w:after="0"/>
        <w:jc w:val="both"/>
        <w:rPr>
          <w:rFonts w:cstheme="minorHAnsi"/>
          <w:sz w:val="24"/>
          <w:szCs w:val="24"/>
          <w:lang w:val="de-DE"/>
        </w:rPr>
      </w:pPr>
      <w:r w:rsidRPr="00777ED0">
        <w:rPr>
          <w:rFonts w:cstheme="minorHAnsi"/>
          <w:noProof/>
          <w:sz w:val="24"/>
          <w:szCs w:val="24"/>
          <w:lang w:val="de-DE"/>
        </w:rPr>
        <w:drawing>
          <wp:inline distT="0" distB="0" distL="0" distR="0" wp14:anchorId="7A5536E8" wp14:editId="32286EEC">
            <wp:extent cx="4584700" cy="2755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1757C45" w14:textId="77777777" w:rsidR="00032C05" w:rsidRPr="00777ED0" w:rsidRDefault="00032C05" w:rsidP="00032C05">
      <w:pPr>
        <w:spacing w:after="0"/>
        <w:jc w:val="both"/>
        <w:rPr>
          <w:rFonts w:cstheme="minorHAnsi"/>
          <w:sz w:val="24"/>
          <w:szCs w:val="24"/>
          <w:lang w:val="de-DE"/>
        </w:rPr>
      </w:pPr>
    </w:p>
    <w:p w14:paraId="2ACE3ACF" w14:textId="77777777"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Sic shihet nga grafiku të ardhurat nga kuotizacioni dhe  lejes ushtrimit profesionit jane realizuar në vlerat me te larta  dhe të dy sëbashku zënë peshën specifike më të madhe kundrejt të ardhurave gjithsej. Lejet e ushtrimit të profesionit janë tejkaluar ne krahasim me buxhetin e parashikuar si rezultat i licensimit të një numri më të madh te mjekëve rreth 1900 mjekë, ndërsa kuotat kane një mosrealizim te vogel, janë realizuar  98,5 %.</w:t>
      </w:r>
    </w:p>
    <w:p w14:paraId="44B2EC2B" w14:textId="77777777"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 xml:space="preserve"> Sekretaret e rajoneve duhet të punojnë akoma per ti sensibilizuar mjekët që të derdhin kuotën gjate vitit dhe jo ne momentin e marrjes se licenses një herë ne 5 vite. </w:t>
      </w:r>
    </w:p>
    <w:p w14:paraId="6ADD4CD4" w14:textId="77777777" w:rsidR="00032C05" w:rsidRPr="00777ED0" w:rsidRDefault="00032C05" w:rsidP="00032C05">
      <w:pPr>
        <w:spacing w:after="0"/>
        <w:jc w:val="both"/>
        <w:rPr>
          <w:rFonts w:cstheme="minorHAnsi"/>
          <w:sz w:val="24"/>
          <w:szCs w:val="24"/>
          <w:lang w:val="de-DE"/>
        </w:rPr>
      </w:pPr>
    </w:p>
    <w:p w14:paraId="46D9639E" w14:textId="77777777"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lastRenderedPageBreak/>
        <w:t xml:space="preserve">Shpenzimet për vitin 2025  u realizuan në 87.9 %, nga 53.1 mln që ishin parashikuar të shpenzoheshin, u shpenzuan vetëm  48.8 mln, ose 4.3 mln leke më pak. </w:t>
      </w:r>
    </w:p>
    <w:p w14:paraId="1CCF6EF4" w14:textId="5617B75B"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 xml:space="preserve">Mosrealizimet kanë qënë në zërat paga personeli per rjedhoje sigurimet shoqërore shëndetsore, honorare, nuk u realizuan, mosorganizimit të aktiviteteve të parashikuara në rajone, mosaktivizimi </w:t>
      </w:r>
      <w:r w:rsidR="00777ED0">
        <w:rPr>
          <w:rFonts w:cstheme="minorHAnsi"/>
          <w:sz w:val="24"/>
          <w:szCs w:val="24"/>
          <w:lang w:val="de-DE"/>
        </w:rPr>
        <w:t>i</w:t>
      </w:r>
      <w:r w:rsidRPr="00777ED0">
        <w:rPr>
          <w:rFonts w:cstheme="minorHAnsi"/>
          <w:sz w:val="24"/>
          <w:szCs w:val="24"/>
          <w:lang w:val="de-DE"/>
        </w:rPr>
        <w:t xml:space="preserve"> grupeve të ndryshme pune në zbatim te etikes e deontologjisë mjekësore, mungesa e komisioneve disiplinore të</w:t>
      </w:r>
      <w:r w:rsidR="00777ED0">
        <w:rPr>
          <w:rFonts w:cstheme="minorHAnsi"/>
          <w:sz w:val="24"/>
          <w:szCs w:val="24"/>
          <w:lang w:val="de-DE"/>
        </w:rPr>
        <w:t xml:space="preserve"> </w:t>
      </w:r>
      <w:r w:rsidRPr="00777ED0">
        <w:rPr>
          <w:rFonts w:cstheme="minorHAnsi"/>
          <w:sz w:val="24"/>
          <w:szCs w:val="24"/>
          <w:lang w:val="de-DE"/>
        </w:rPr>
        <w:t xml:space="preserve">cilat për vitin 2026 kanë filluar funksionimin. Shpenzimet operative në total nuk jane realizuar  kundrejt parashikimit për rreth 1.1 mln leke.                                                                                                                                                                                                                                                                                                                                                                                                                                                                                                                                                                                                                                                                                                                                                                                                                                                                                                                                                                                                                                                                                                                                                                                                                                                                                                                                                                                                                                                                                                                                                                                                                                                                                                                                                                                                                                                                                                                                                                                                                                                                                                                                                                                                                                                                                                                                                                                                                                                                                                                                                                                                                                                                                                                                                                                                                                                                                                                                                                                                                                                                                                                                                                                                                                                                                                                                                                </w:t>
      </w:r>
    </w:p>
    <w:p w14:paraId="6D39BBE9" w14:textId="5D5559E8" w:rsidR="008E34F1" w:rsidRPr="00777ED0" w:rsidRDefault="00032C05" w:rsidP="00032C05">
      <w:pPr>
        <w:spacing w:after="0"/>
        <w:jc w:val="both"/>
        <w:rPr>
          <w:rFonts w:cstheme="minorHAnsi"/>
          <w:sz w:val="24"/>
          <w:szCs w:val="24"/>
          <w:lang w:val="de-DE"/>
        </w:rPr>
      </w:pPr>
      <w:r w:rsidRPr="00777ED0">
        <w:rPr>
          <w:rFonts w:cstheme="minorHAnsi"/>
          <w:sz w:val="24"/>
          <w:szCs w:val="24"/>
          <w:lang w:val="de-DE"/>
        </w:rPr>
        <w:t>Paga personeli, shpenzim sigurime, honorare dhe investime nuk janë realizuar ne shumen 5.3 mln lekë.</w:t>
      </w:r>
    </w:p>
    <w:p w14:paraId="215B394F" w14:textId="77777777" w:rsidR="0021327B" w:rsidRPr="00777ED0" w:rsidRDefault="0021327B" w:rsidP="00032C05">
      <w:pPr>
        <w:spacing w:after="0"/>
        <w:jc w:val="both"/>
        <w:rPr>
          <w:rFonts w:cstheme="minorHAnsi"/>
          <w:sz w:val="24"/>
          <w:szCs w:val="24"/>
        </w:rPr>
      </w:pPr>
    </w:p>
    <w:p w14:paraId="25585213" w14:textId="4837D7B6" w:rsidR="00032C05" w:rsidRPr="00777ED0" w:rsidRDefault="00032C05" w:rsidP="00032C05">
      <w:pPr>
        <w:spacing w:after="0"/>
        <w:jc w:val="both"/>
        <w:rPr>
          <w:rFonts w:cstheme="minorHAnsi"/>
          <w:sz w:val="24"/>
          <w:szCs w:val="24"/>
        </w:rPr>
      </w:pPr>
      <w:proofErr w:type="spellStart"/>
      <w:r w:rsidRPr="00777ED0">
        <w:rPr>
          <w:rFonts w:cstheme="minorHAnsi"/>
          <w:sz w:val="24"/>
          <w:szCs w:val="24"/>
        </w:rPr>
        <w:t>Më</w:t>
      </w:r>
      <w:proofErr w:type="spellEnd"/>
      <w:r w:rsidRPr="00777ED0">
        <w:rPr>
          <w:rFonts w:cstheme="minorHAnsi"/>
          <w:sz w:val="24"/>
          <w:szCs w:val="24"/>
        </w:rPr>
        <w:t xml:space="preserve"> </w:t>
      </w:r>
      <w:proofErr w:type="spellStart"/>
      <w:r w:rsidRPr="00777ED0">
        <w:rPr>
          <w:rFonts w:cstheme="minorHAnsi"/>
          <w:sz w:val="24"/>
          <w:szCs w:val="24"/>
        </w:rPr>
        <w:t>poshtë</w:t>
      </w:r>
      <w:proofErr w:type="spellEnd"/>
      <w:r w:rsidRPr="00777ED0">
        <w:rPr>
          <w:rFonts w:cstheme="minorHAnsi"/>
          <w:sz w:val="24"/>
          <w:szCs w:val="24"/>
        </w:rPr>
        <w:t xml:space="preserve"> </w:t>
      </w:r>
      <w:proofErr w:type="spellStart"/>
      <w:r w:rsidRPr="00777ED0">
        <w:rPr>
          <w:rFonts w:cstheme="minorHAnsi"/>
          <w:sz w:val="24"/>
          <w:szCs w:val="24"/>
        </w:rPr>
        <w:t>paraqiten</w:t>
      </w:r>
      <w:proofErr w:type="spellEnd"/>
      <w:r w:rsidRPr="00777ED0">
        <w:rPr>
          <w:rFonts w:cstheme="minorHAnsi"/>
          <w:sz w:val="24"/>
          <w:szCs w:val="24"/>
        </w:rPr>
        <w:t xml:space="preserve"> </w:t>
      </w:r>
      <w:proofErr w:type="spellStart"/>
      <w:r w:rsidRPr="00777ED0">
        <w:rPr>
          <w:rFonts w:cstheme="minorHAnsi"/>
          <w:sz w:val="24"/>
          <w:szCs w:val="24"/>
        </w:rPr>
        <w:t>grafikisht</w:t>
      </w:r>
      <w:proofErr w:type="spellEnd"/>
      <w:r w:rsidRPr="00777ED0">
        <w:rPr>
          <w:rFonts w:cstheme="minorHAnsi"/>
          <w:sz w:val="24"/>
          <w:szCs w:val="24"/>
        </w:rPr>
        <w:t xml:space="preserve"> </w:t>
      </w:r>
      <w:proofErr w:type="spellStart"/>
      <w:r w:rsidRPr="00777ED0">
        <w:rPr>
          <w:rFonts w:cstheme="minorHAnsi"/>
          <w:sz w:val="24"/>
          <w:szCs w:val="24"/>
        </w:rPr>
        <w:t>realizimi</w:t>
      </w:r>
      <w:proofErr w:type="spellEnd"/>
      <w:r w:rsidRPr="00777ED0">
        <w:rPr>
          <w:rFonts w:cstheme="minorHAnsi"/>
          <w:sz w:val="24"/>
          <w:szCs w:val="24"/>
        </w:rPr>
        <w:t xml:space="preserve"> </w:t>
      </w:r>
      <w:proofErr w:type="spellStart"/>
      <w:r w:rsidRPr="00777ED0">
        <w:rPr>
          <w:rFonts w:cstheme="minorHAnsi"/>
          <w:sz w:val="24"/>
          <w:szCs w:val="24"/>
        </w:rPr>
        <w:t>i</w:t>
      </w:r>
      <w:proofErr w:type="spellEnd"/>
      <w:r w:rsidRPr="00777ED0">
        <w:rPr>
          <w:rFonts w:cstheme="minorHAnsi"/>
          <w:sz w:val="24"/>
          <w:szCs w:val="24"/>
        </w:rPr>
        <w:t xml:space="preserve"> </w:t>
      </w:r>
      <w:proofErr w:type="spellStart"/>
      <w:r w:rsidRPr="00777ED0">
        <w:rPr>
          <w:rFonts w:cstheme="minorHAnsi"/>
          <w:sz w:val="24"/>
          <w:szCs w:val="24"/>
        </w:rPr>
        <w:t>zërave</w:t>
      </w:r>
      <w:proofErr w:type="spellEnd"/>
      <w:r w:rsidRPr="00777ED0">
        <w:rPr>
          <w:rFonts w:cstheme="minorHAnsi"/>
          <w:sz w:val="24"/>
          <w:szCs w:val="24"/>
        </w:rPr>
        <w:t xml:space="preserve"> </w:t>
      </w:r>
      <w:proofErr w:type="spellStart"/>
      <w:r w:rsidRPr="00777ED0">
        <w:rPr>
          <w:rFonts w:cstheme="minorHAnsi"/>
          <w:sz w:val="24"/>
          <w:szCs w:val="24"/>
        </w:rPr>
        <w:t>të</w:t>
      </w:r>
      <w:proofErr w:type="spellEnd"/>
      <w:r w:rsidRPr="00777ED0">
        <w:rPr>
          <w:rFonts w:cstheme="minorHAnsi"/>
          <w:sz w:val="24"/>
          <w:szCs w:val="24"/>
        </w:rPr>
        <w:t xml:space="preserve"> </w:t>
      </w:r>
      <w:proofErr w:type="spellStart"/>
      <w:r w:rsidRPr="00777ED0">
        <w:rPr>
          <w:rFonts w:cstheme="minorHAnsi"/>
          <w:sz w:val="24"/>
          <w:szCs w:val="24"/>
        </w:rPr>
        <w:t>shpenzimeve</w:t>
      </w:r>
      <w:proofErr w:type="spellEnd"/>
      <w:r w:rsidRPr="00777ED0">
        <w:rPr>
          <w:rFonts w:cstheme="minorHAnsi"/>
          <w:sz w:val="24"/>
          <w:szCs w:val="24"/>
        </w:rPr>
        <w:t xml:space="preserve"> </w:t>
      </w:r>
      <w:proofErr w:type="spellStart"/>
      <w:r w:rsidRPr="00777ED0">
        <w:rPr>
          <w:rFonts w:cstheme="minorHAnsi"/>
          <w:sz w:val="24"/>
          <w:szCs w:val="24"/>
        </w:rPr>
        <w:t>kryesore</w:t>
      </w:r>
      <w:proofErr w:type="spellEnd"/>
      <w:r w:rsidRPr="00777ED0">
        <w:rPr>
          <w:rFonts w:cstheme="minorHAnsi"/>
          <w:sz w:val="24"/>
          <w:szCs w:val="24"/>
        </w:rPr>
        <w:t xml:space="preserve">  </w:t>
      </w:r>
      <w:proofErr w:type="spellStart"/>
      <w:r w:rsidRPr="00777ED0">
        <w:rPr>
          <w:rFonts w:cstheme="minorHAnsi"/>
          <w:sz w:val="24"/>
          <w:szCs w:val="24"/>
        </w:rPr>
        <w:t>kundrejt</w:t>
      </w:r>
      <w:proofErr w:type="spellEnd"/>
      <w:r w:rsidRPr="00777ED0">
        <w:rPr>
          <w:rFonts w:cstheme="minorHAnsi"/>
          <w:sz w:val="24"/>
          <w:szCs w:val="24"/>
        </w:rPr>
        <w:t xml:space="preserve"> </w:t>
      </w:r>
      <w:proofErr w:type="spellStart"/>
      <w:r w:rsidRPr="00777ED0">
        <w:rPr>
          <w:rFonts w:cstheme="minorHAnsi"/>
          <w:sz w:val="24"/>
          <w:szCs w:val="24"/>
        </w:rPr>
        <w:t>parashikimit</w:t>
      </w:r>
      <w:proofErr w:type="spellEnd"/>
      <w:r w:rsidRPr="00777ED0">
        <w:rPr>
          <w:rFonts w:cstheme="minorHAnsi"/>
          <w:sz w:val="24"/>
          <w:szCs w:val="24"/>
        </w:rPr>
        <w:t xml:space="preserve"> </w:t>
      </w:r>
      <w:proofErr w:type="spellStart"/>
      <w:r w:rsidRPr="00777ED0">
        <w:rPr>
          <w:rFonts w:cstheme="minorHAnsi"/>
          <w:sz w:val="24"/>
          <w:szCs w:val="24"/>
        </w:rPr>
        <w:t>të</w:t>
      </w:r>
      <w:proofErr w:type="spellEnd"/>
      <w:r w:rsidRPr="00777ED0">
        <w:rPr>
          <w:rFonts w:cstheme="minorHAnsi"/>
          <w:sz w:val="24"/>
          <w:szCs w:val="24"/>
        </w:rPr>
        <w:t xml:space="preserve"> vitit 2025. </w:t>
      </w:r>
    </w:p>
    <w:p w14:paraId="6044B8D0" w14:textId="3DBB074B" w:rsidR="008E34F1" w:rsidRPr="00777ED0" w:rsidRDefault="008E34F1" w:rsidP="00032C05">
      <w:pPr>
        <w:spacing w:after="0"/>
        <w:jc w:val="both"/>
        <w:rPr>
          <w:rFonts w:cstheme="minorHAnsi"/>
          <w:sz w:val="24"/>
          <w:szCs w:val="24"/>
        </w:rPr>
      </w:pP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t xml:space="preserve">Ne </w:t>
      </w:r>
      <w:proofErr w:type="spellStart"/>
      <w:r w:rsidRPr="00777ED0">
        <w:rPr>
          <w:rFonts w:cstheme="minorHAnsi"/>
          <w:sz w:val="24"/>
          <w:szCs w:val="24"/>
        </w:rPr>
        <w:t>mln</w:t>
      </w:r>
      <w:proofErr w:type="spellEnd"/>
      <w:r w:rsidRPr="00777ED0">
        <w:rPr>
          <w:rFonts w:cstheme="minorHAnsi"/>
          <w:sz w:val="24"/>
          <w:szCs w:val="24"/>
        </w:rPr>
        <w:t xml:space="preserve"> leke</w:t>
      </w:r>
    </w:p>
    <w:p w14:paraId="4851716D" w14:textId="08D03877" w:rsidR="00032C05" w:rsidRPr="00777ED0" w:rsidRDefault="00032C05" w:rsidP="00032C05">
      <w:pPr>
        <w:spacing w:after="0"/>
        <w:jc w:val="both"/>
        <w:rPr>
          <w:rFonts w:cstheme="minorHAnsi"/>
          <w:sz w:val="24"/>
          <w:szCs w:val="24"/>
        </w:rPr>
      </w:pPr>
      <w:r w:rsidRPr="00777ED0">
        <w:rPr>
          <w:rFonts w:cstheme="minorHAnsi"/>
          <w:sz w:val="24"/>
          <w:szCs w:val="24"/>
        </w:rPr>
        <w:t xml:space="preserve">  </w:t>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r w:rsidRPr="00777ED0">
        <w:rPr>
          <w:rFonts w:cstheme="minorHAnsi"/>
          <w:sz w:val="24"/>
          <w:szCs w:val="24"/>
        </w:rPr>
        <w:tab/>
      </w:r>
    </w:p>
    <w:p w14:paraId="77794A38" w14:textId="68357974" w:rsidR="00032C05" w:rsidRPr="00777ED0" w:rsidRDefault="008E34F1" w:rsidP="00032C05">
      <w:pPr>
        <w:spacing w:after="0"/>
        <w:jc w:val="both"/>
        <w:rPr>
          <w:rFonts w:cstheme="minorHAnsi"/>
          <w:sz w:val="24"/>
          <w:szCs w:val="24"/>
          <w:lang w:val="de-DE"/>
        </w:rPr>
      </w:pPr>
      <w:r w:rsidRPr="00777ED0">
        <w:rPr>
          <w:rFonts w:cstheme="minorHAnsi"/>
          <w:noProof/>
          <w:sz w:val="24"/>
          <w:szCs w:val="24"/>
          <w:lang w:val="de-DE"/>
        </w:rPr>
        <w:drawing>
          <wp:inline distT="0" distB="0" distL="0" distR="0" wp14:anchorId="66813B2B" wp14:editId="06C7CD45">
            <wp:extent cx="4578350" cy="27559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2FCFCCD8" w14:textId="77777777" w:rsidR="00032C05" w:rsidRPr="00777ED0" w:rsidRDefault="00032C05" w:rsidP="00032C05">
      <w:pPr>
        <w:spacing w:after="0"/>
        <w:jc w:val="both"/>
        <w:rPr>
          <w:rFonts w:cstheme="minorHAnsi"/>
          <w:sz w:val="24"/>
          <w:szCs w:val="24"/>
          <w:lang w:val="de-DE"/>
        </w:rPr>
      </w:pPr>
    </w:p>
    <w:p w14:paraId="51F24ED7" w14:textId="77777777"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 xml:space="preserve">Për vitin 2026, duke u nisur nga numri i mjekëve si dhe tarifat përkatëse lidhur me detyrimet që përmban ligji për mjekët që ushtrojnë profesionin në Republikën e Shqipërise është parashikuar të kemi një buxhet për 58.6 mln lekë.  Krahasuar kjo me parashikimin e vitit të kaluar kemi një rritje të ndjeshme, për rreth  5.4 mln lekë, ndërsa krahasuar me faktin e vitit 2025 parashikojmë një ulje te vogel si efekt i numërit të mjekëve për licensim. Detyra jonë është që këtë vit të kemi të mbledhur më mire kuotat e mjekëve si rezultat i ndërgjegjësimit tyre dhe derdhjes për 3 vite nga sekretaret tanë në rajone. </w:t>
      </w:r>
    </w:p>
    <w:p w14:paraId="4A98515E" w14:textId="77777777" w:rsidR="008E34F1" w:rsidRPr="00777ED0" w:rsidRDefault="008E34F1" w:rsidP="00032C05">
      <w:pPr>
        <w:spacing w:after="0"/>
        <w:jc w:val="both"/>
        <w:rPr>
          <w:rFonts w:cstheme="minorHAnsi"/>
          <w:sz w:val="24"/>
          <w:szCs w:val="24"/>
        </w:rPr>
      </w:pPr>
    </w:p>
    <w:p w14:paraId="5A52CBAE" w14:textId="77777777" w:rsidR="00777ED0" w:rsidRDefault="00777ED0" w:rsidP="00032C05">
      <w:pPr>
        <w:spacing w:after="0"/>
        <w:jc w:val="both"/>
        <w:rPr>
          <w:rFonts w:cstheme="minorHAnsi"/>
          <w:sz w:val="24"/>
          <w:szCs w:val="24"/>
        </w:rPr>
      </w:pPr>
    </w:p>
    <w:p w14:paraId="3FF6583F" w14:textId="77777777" w:rsidR="00777ED0" w:rsidRDefault="00777ED0" w:rsidP="00032C05">
      <w:pPr>
        <w:spacing w:after="0"/>
        <w:jc w:val="both"/>
        <w:rPr>
          <w:rFonts w:cstheme="minorHAnsi"/>
          <w:sz w:val="24"/>
          <w:szCs w:val="24"/>
        </w:rPr>
      </w:pPr>
    </w:p>
    <w:p w14:paraId="57C76CD0" w14:textId="355CB0C5" w:rsidR="00032C05" w:rsidRPr="00777ED0" w:rsidRDefault="00032C05" w:rsidP="00032C05">
      <w:pPr>
        <w:spacing w:after="0"/>
        <w:jc w:val="both"/>
        <w:rPr>
          <w:rFonts w:cstheme="minorHAnsi"/>
          <w:sz w:val="24"/>
          <w:szCs w:val="24"/>
          <w:lang w:val="de-DE"/>
        </w:rPr>
      </w:pPr>
      <w:proofErr w:type="spellStart"/>
      <w:r w:rsidRPr="00777ED0">
        <w:rPr>
          <w:rFonts w:cstheme="minorHAnsi"/>
          <w:sz w:val="24"/>
          <w:szCs w:val="24"/>
        </w:rPr>
        <w:lastRenderedPageBreak/>
        <w:t>Parashikimi</w:t>
      </w:r>
      <w:proofErr w:type="spellEnd"/>
      <w:r w:rsidRPr="00777ED0">
        <w:rPr>
          <w:rFonts w:cstheme="minorHAnsi"/>
          <w:sz w:val="24"/>
          <w:szCs w:val="24"/>
        </w:rPr>
        <w:t xml:space="preserve"> i </w:t>
      </w:r>
      <w:proofErr w:type="spellStart"/>
      <w:r w:rsidRPr="00777ED0">
        <w:rPr>
          <w:rFonts w:cstheme="minorHAnsi"/>
          <w:sz w:val="24"/>
          <w:szCs w:val="24"/>
        </w:rPr>
        <w:t>të</w:t>
      </w:r>
      <w:proofErr w:type="spellEnd"/>
      <w:r w:rsidRPr="00777ED0">
        <w:rPr>
          <w:rFonts w:cstheme="minorHAnsi"/>
          <w:sz w:val="24"/>
          <w:szCs w:val="24"/>
        </w:rPr>
        <w:t xml:space="preserve"> </w:t>
      </w:r>
      <w:proofErr w:type="spellStart"/>
      <w:r w:rsidRPr="00777ED0">
        <w:rPr>
          <w:rFonts w:cstheme="minorHAnsi"/>
          <w:sz w:val="24"/>
          <w:szCs w:val="24"/>
        </w:rPr>
        <w:t>ardhurave</w:t>
      </w:r>
      <w:proofErr w:type="spellEnd"/>
      <w:r w:rsidRPr="00777ED0">
        <w:rPr>
          <w:rFonts w:cstheme="minorHAnsi"/>
          <w:sz w:val="24"/>
          <w:szCs w:val="24"/>
        </w:rPr>
        <w:t xml:space="preserve"> </w:t>
      </w:r>
      <w:proofErr w:type="spellStart"/>
      <w:r w:rsidRPr="00777ED0">
        <w:rPr>
          <w:rFonts w:cstheme="minorHAnsi"/>
          <w:sz w:val="24"/>
          <w:szCs w:val="24"/>
        </w:rPr>
        <w:t>për</w:t>
      </w:r>
      <w:proofErr w:type="spellEnd"/>
      <w:r w:rsidRPr="00777ED0">
        <w:rPr>
          <w:rFonts w:cstheme="minorHAnsi"/>
          <w:sz w:val="24"/>
          <w:szCs w:val="24"/>
        </w:rPr>
        <w:t xml:space="preserve"> </w:t>
      </w:r>
      <w:proofErr w:type="spellStart"/>
      <w:r w:rsidRPr="00777ED0">
        <w:rPr>
          <w:rFonts w:cstheme="minorHAnsi"/>
          <w:sz w:val="24"/>
          <w:szCs w:val="24"/>
        </w:rPr>
        <w:t>vitin</w:t>
      </w:r>
      <w:proofErr w:type="spellEnd"/>
      <w:r w:rsidRPr="00777ED0">
        <w:rPr>
          <w:rFonts w:cstheme="minorHAnsi"/>
          <w:sz w:val="24"/>
          <w:szCs w:val="24"/>
        </w:rPr>
        <w:t xml:space="preserve"> 2026 </w:t>
      </w:r>
      <w:proofErr w:type="spellStart"/>
      <w:r w:rsidRPr="00777ED0">
        <w:rPr>
          <w:rFonts w:cstheme="minorHAnsi"/>
          <w:sz w:val="24"/>
          <w:szCs w:val="24"/>
        </w:rPr>
        <w:t>në</w:t>
      </w:r>
      <w:proofErr w:type="spellEnd"/>
      <w:r w:rsidRPr="00777ED0">
        <w:rPr>
          <w:rFonts w:cstheme="minorHAnsi"/>
          <w:sz w:val="24"/>
          <w:szCs w:val="24"/>
        </w:rPr>
        <w:t xml:space="preserve"> </w:t>
      </w:r>
      <w:proofErr w:type="spellStart"/>
      <w:r w:rsidRPr="00777ED0">
        <w:rPr>
          <w:rFonts w:cstheme="minorHAnsi"/>
          <w:sz w:val="24"/>
          <w:szCs w:val="24"/>
        </w:rPr>
        <w:t>mln</w:t>
      </w:r>
      <w:proofErr w:type="spellEnd"/>
      <w:r w:rsidRPr="00777ED0">
        <w:rPr>
          <w:rFonts w:cstheme="minorHAnsi"/>
          <w:sz w:val="24"/>
          <w:szCs w:val="24"/>
        </w:rPr>
        <w:t xml:space="preserve"> </w:t>
      </w:r>
      <w:proofErr w:type="spellStart"/>
      <w:r w:rsidRPr="00777ED0">
        <w:rPr>
          <w:rFonts w:cstheme="minorHAnsi"/>
          <w:sz w:val="24"/>
          <w:szCs w:val="24"/>
        </w:rPr>
        <w:t>lekë</w:t>
      </w:r>
      <w:proofErr w:type="spellEnd"/>
      <w:r w:rsidRPr="00777ED0">
        <w:rPr>
          <w:rFonts w:cstheme="minorHAnsi"/>
          <w:sz w:val="24"/>
          <w:szCs w:val="24"/>
        </w:rPr>
        <w:t xml:space="preserve"> ;</w:t>
      </w:r>
    </w:p>
    <w:p w14:paraId="18A6582F" w14:textId="77777777" w:rsidR="00032C05" w:rsidRPr="00777ED0" w:rsidRDefault="00032C05" w:rsidP="00032C05">
      <w:pPr>
        <w:spacing w:after="0"/>
        <w:jc w:val="both"/>
        <w:rPr>
          <w:rFonts w:cstheme="minorHAnsi"/>
          <w:sz w:val="24"/>
          <w:szCs w:val="24"/>
        </w:rPr>
      </w:pPr>
    </w:p>
    <w:p w14:paraId="311DB082" w14:textId="68A44B31" w:rsidR="00032C05" w:rsidRPr="00777ED0" w:rsidRDefault="00032C05" w:rsidP="00032C05">
      <w:pPr>
        <w:spacing w:after="0"/>
        <w:jc w:val="both"/>
        <w:rPr>
          <w:rFonts w:cstheme="minorHAnsi"/>
          <w:sz w:val="24"/>
          <w:szCs w:val="24"/>
        </w:rPr>
      </w:pPr>
      <w:r w:rsidRPr="00777ED0">
        <w:rPr>
          <w:rFonts w:cstheme="minorHAnsi"/>
          <w:noProof/>
          <w:sz w:val="24"/>
          <w:szCs w:val="24"/>
        </w:rPr>
        <w:drawing>
          <wp:inline distT="0" distB="0" distL="0" distR="0" wp14:anchorId="6BDE7392" wp14:editId="50049176">
            <wp:extent cx="4584700" cy="27559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B093840" w14:textId="77777777"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Duke pasur parasysh objektivat dhe parashikimet e aktivitetit të urdhrit mjekeve të shqipërisë për vitin 2026 është parashikuar të shpenzohen 58 mln lekë. Krahasuar kjo me parashikimin e vitit 2025 ka një rritje prej 4.9 mln lekë.</w:t>
      </w:r>
    </w:p>
    <w:p w14:paraId="0BBFE4F7" w14:textId="77777777" w:rsidR="00032C05" w:rsidRPr="00777ED0" w:rsidRDefault="00032C05" w:rsidP="00032C05">
      <w:pPr>
        <w:spacing w:after="0"/>
        <w:jc w:val="both"/>
        <w:rPr>
          <w:rFonts w:cstheme="minorHAnsi"/>
          <w:sz w:val="24"/>
          <w:szCs w:val="24"/>
          <w:lang w:val="de-DE"/>
        </w:rPr>
      </w:pPr>
      <w:r w:rsidRPr="00777ED0">
        <w:rPr>
          <w:rFonts w:cstheme="minorHAnsi"/>
          <w:sz w:val="24"/>
          <w:szCs w:val="24"/>
          <w:lang w:val="de-DE"/>
        </w:rPr>
        <w:t>Shpenzimet sipas zërave kundrejt shpenzimeve gjithsej paraqiten grafikisht si me poshte:</w:t>
      </w:r>
    </w:p>
    <w:p w14:paraId="605A4A42" w14:textId="01E57CA2" w:rsidR="00032C05" w:rsidRDefault="00032C05" w:rsidP="00032C05">
      <w:pPr>
        <w:spacing w:after="0"/>
        <w:jc w:val="both"/>
        <w:rPr>
          <w:rFonts w:cstheme="minorHAnsi"/>
          <w:sz w:val="24"/>
          <w:szCs w:val="24"/>
          <w:lang w:val="de-DE"/>
        </w:rPr>
      </w:pPr>
      <w:r w:rsidRPr="00777ED0">
        <w:rPr>
          <w:rFonts w:cstheme="minorHAnsi"/>
          <w:sz w:val="24"/>
          <w:szCs w:val="24"/>
          <w:lang w:val="de-DE"/>
        </w:rPr>
        <w:t>Në mln lekë</w:t>
      </w:r>
      <w:r w:rsidRPr="00777ED0">
        <w:rPr>
          <w:rFonts w:cstheme="minorHAnsi"/>
          <w:sz w:val="24"/>
          <w:szCs w:val="24"/>
          <w:lang w:val="de-DE"/>
        </w:rPr>
        <w:tab/>
      </w:r>
      <w:r w:rsidRPr="00777ED0">
        <w:rPr>
          <w:rFonts w:cstheme="minorHAnsi"/>
          <w:sz w:val="24"/>
          <w:szCs w:val="24"/>
          <w:lang w:val="de-DE"/>
        </w:rPr>
        <w:tab/>
      </w:r>
    </w:p>
    <w:p w14:paraId="0F85369E" w14:textId="1B83E334" w:rsidR="00777ED0" w:rsidRPr="00777ED0" w:rsidRDefault="00777ED0" w:rsidP="00777ED0">
      <w:pPr>
        <w:rPr>
          <w:rFonts w:cstheme="minorHAnsi"/>
          <w:sz w:val="24"/>
          <w:szCs w:val="24"/>
          <w:lang w:val="de-DE"/>
        </w:rPr>
      </w:pPr>
      <w:r w:rsidRPr="00777ED0">
        <w:rPr>
          <w:rFonts w:cstheme="minorHAnsi"/>
          <w:noProof/>
          <w:sz w:val="24"/>
          <w:szCs w:val="24"/>
        </w:rPr>
        <w:drawing>
          <wp:inline distT="0" distB="0" distL="0" distR="0" wp14:anchorId="2DAFF25F" wp14:editId="51F1EDFE">
            <wp:extent cx="4578350" cy="2755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9E8B0BE" w14:textId="6E8619FD" w:rsidR="00032C05" w:rsidRPr="00777ED0" w:rsidRDefault="00032C05" w:rsidP="00032C05">
      <w:pPr>
        <w:spacing w:after="0"/>
        <w:jc w:val="both"/>
        <w:rPr>
          <w:rFonts w:cstheme="minorHAnsi"/>
          <w:sz w:val="24"/>
          <w:szCs w:val="24"/>
        </w:rPr>
      </w:pPr>
    </w:p>
    <w:p w14:paraId="7AC18D1D" w14:textId="158F01D9" w:rsidR="00032C05" w:rsidRPr="00777ED0" w:rsidRDefault="00032C05" w:rsidP="00032C05">
      <w:pPr>
        <w:spacing w:after="0"/>
        <w:jc w:val="both"/>
        <w:rPr>
          <w:rFonts w:cstheme="minorHAnsi"/>
          <w:sz w:val="24"/>
          <w:szCs w:val="24"/>
        </w:rPr>
      </w:pPr>
      <w:proofErr w:type="spellStart"/>
      <w:r w:rsidRPr="00777ED0">
        <w:rPr>
          <w:rFonts w:cstheme="minorHAnsi"/>
          <w:sz w:val="24"/>
          <w:szCs w:val="24"/>
        </w:rPr>
        <w:t>Kundrejt</w:t>
      </w:r>
      <w:proofErr w:type="spellEnd"/>
      <w:r w:rsidRPr="00777ED0">
        <w:rPr>
          <w:rFonts w:cstheme="minorHAnsi"/>
          <w:sz w:val="24"/>
          <w:szCs w:val="24"/>
        </w:rPr>
        <w:t xml:space="preserve"> </w:t>
      </w:r>
      <w:proofErr w:type="spellStart"/>
      <w:r w:rsidRPr="00777ED0">
        <w:rPr>
          <w:rFonts w:cstheme="minorHAnsi"/>
          <w:sz w:val="24"/>
          <w:szCs w:val="24"/>
        </w:rPr>
        <w:t>shpenzimeve</w:t>
      </w:r>
      <w:proofErr w:type="spellEnd"/>
      <w:r w:rsidRPr="00777ED0">
        <w:rPr>
          <w:rFonts w:cstheme="minorHAnsi"/>
          <w:sz w:val="24"/>
          <w:szCs w:val="24"/>
        </w:rPr>
        <w:t xml:space="preserve"> </w:t>
      </w:r>
      <w:proofErr w:type="spellStart"/>
      <w:r w:rsidRPr="00777ED0">
        <w:rPr>
          <w:rFonts w:cstheme="minorHAnsi"/>
          <w:sz w:val="24"/>
          <w:szCs w:val="24"/>
        </w:rPr>
        <w:t>në</w:t>
      </w:r>
      <w:proofErr w:type="spellEnd"/>
      <w:r w:rsidRPr="00777ED0">
        <w:rPr>
          <w:rFonts w:cstheme="minorHAnsi"/>
          <w:sz w:val="24"/>
          <w:szCs w:val="24"/>
        </w:rPr>
        <w:t xml:space="preserve"> total </w:t>
      </w:r>
      <w:proofErr w:type="spellStart"/>
      <w:r w:rsidRPr="00777ED0">
        <w:rPr>
          <w:rFonts w:cstheme="minorHAnsi"/>
          <w:sz w:val="24"/>
          <w:szCs w:val="24"/>
        </w:rPr>
        <w:t>kemi</w:t>
      </w:r>
      <w:proofErr w:type="spellEnd"/>
      <w:r w:rsidRPr="00777ED0">
        <w:rPr>
          <w:rFonts w:cstheme="minorHAnsi"/>
          <w:sz w:val="24"/>
          <w:szCs w:val="24"/>
        </w:rPr>
        <w:t xml:space="preserve"> </w:t>
      </w:r>
      <w:proofErr w:type="spellStart"/>
      <w:r w:rsidRPr="00777ED0">
        <w:rPr>
          <w:rFonts w:cstheme="minorHAnsi"/>
          <w:sz w:val="24"/>
          <w:szCs w:val="24"/>
        </w:rPr>
        <w:t>paga</w:t>
      </w:r>
      <w:proofErr w:type="spellEnd"/>
      <w:r w:rsidRPr="00777ED0">
        <w:rPr>
          <w:rFonts w:cstheme="minorHAnsi"/>
          <w:sz w:val="24"/>
          <w:szCs w:val="24"/>
        </w:rPr>
        <w:t xml:space="preserve"> </w:t>
      </w:r>
      <w:proofErr w:type="spellStart"/>
      <w:r w:rsidRPr="00777ED0">
        <w:rPr>
          <w:rFonts w:cstheme="minorHAnsi"/>
          <w:sz w:val="24"/>
          <w:szCs w:val="24"/>
        </w:rPr>
        <w:t>personeli</w:t>
      </w:r>
      <w:proofErr w:type="spellEnd"/>
      <w:r w:rsidRPr="00777ED0">
        <w:rPr>
          <w:rFonts w:cstheme="minorHAnsi"/>
          <w:sz w:val="24"/>
          <w:szCs w:val="24"/>
        </w:rPr>
        <w:t xml:space="preserve"> 58,6 %, </w:t>
      </w:r>
      <w:proofErr w:type="spellStart"/>
      <w:r w:rsidRPr="00777ED0">
        <w:rPr>
          <w:rFonts w:cstheme="minorHAnsi"/>
          <w:sz w:val="24"/>
          <w:szCs w:val="24"/>
        </w:rPr>
        <w:t>sigurime</w:t>
      </w:r>
      <w:proofErr w:type="spellEnd"/>
      <w:r w:rsidRPr="00777ED0">
        <w:rPr>
          <w:rFonts w:cstheme="minorHAnsi"/>
          <w:sz w:val="24"/>
          <w:szCs w:val="24"/>
        </w:rPr>
        <w:t xml:space="preserve"> </w:t>
      </w:r>
      <w:proofErr w:type="spellStart"/>
      <w:r w:rsidRPr="00777ED0">
        <w:rPr>
          <w:rFonts w:cstheme="minorHAnsi"/>
          <w:sz w:val="24"/>
          <w:szCs w:val="24"/>
        </w:rPr>
        <w:t>shëndetsore</w:t>
      </w:r>
      <w:proofErr w:type="spellEnd"/>
      <w:r w:rsidRPr="00777ED0">
        <w:rPr>
          <w:rFonts w:cstheme="minorHAnsi"/>
          <w:sz w:val="24"/>
          <w:szCs w:val="24"/>
        </w:rPr>
        <w:t xml:space="preserve"> </w:t>
      </w:r>
      <w:proofErr w:type="spellStart"/>
      <w:r w:rsidRPr="00777ED0">
        <w:rPr>
          <w:rFonts w:cstheme="minorHAnsi"/>
          <w:sz w:val="24"/>
          <w:szCs w:val="24"/>
        </w:rPr>
        <w:t>shoqërore</w:t>
      </w:r>
      <w:proofErr w:type="spellEnd"/>
      <w:r w:rsidRPr="00777ED0">
        <w:rPr>
          <w:rFonts w:cstheme="minorHAnsi"/>
          <w:sz w:val="24"/>
          <w:szCs w:val="24"/>
        </w:rPr>
        <w:t xml:space="preserve"> 8.2%, </w:t>
      </w:r>
      <w:proofErr w:type="spellStart"/>
      <w:r w:rsidRPr="00777ED0">
        <w:rPr>
          <w:rFonts w:cstheme="minorHAnsi"/>
          <w:sz w:val="24"/>
          <w:szCs w:val="24"/>
        </w:rPr>
        <w:t>honorare</w:t>
      </w:r>
      <w:proofErr w:type="spellEnd"/>
      <w:r w:rsidRPr="00777ED0">
        <w:rPr>
          <w:rFonts w:cstheme="minorHAnsi"/>
          <w:sz w:val="24"/>
          <w:szCs w:val="24"/>
        </w:rPr>
        <w:t xml:space="preserve"> 14.1 %, 0,9 % </w:t>
      </w:r>
      <w:proofErr w:type="spellStart"/>
      <w:r w:rsidRPr="00777ED0">
        <w:rPr>
          <w:rFonts w:cstheme="minorHAnsi"/>
          <w:sz w:val="24"/>
          <w:szCs w:val="24"/>
        </w:rPr>
        <w:t>investime</w:t>
      </w:r>
      <w:proofErr w:type="spellEnd"/>
      <w:r w:rsidRPr="00777ED0">
        <w:rPr>
          <w:rFonts w:cstheme="minorHAnsi"/>
          <w:sz w:val="24"/>
          <w:szCs w:val="24"/>
        </w:rPr>
        <w:t xml:space="preserve"> </w:t>
      </w:r>
      <w:proofErr w:type="spellStart"/>
      <w:r w:rsidRPr="00777ED0">
        <w:rPr>
          <w:rFonts w:cstheme="minorHAnsi"/>
          <w:sz w:val="24"/>
          <w:szCs w:val="24"/>
        </w:rPr>
        <w:t>dhe</w:t>
      </w:r>
      <w:proofErr w:type="spellEnd"/>
      <w:r w:rsidRPr="00777ED0">
        <w:rPr>
          <w:rFonts w:cstheme="minorHAnsi"/>
          <w:sz w:val="24"/>
          <w:szCs w:val="24"/>
        </w:rPr>
        <w:t xml:space="preserve"> 18.1 % </w:t>
      </w:r>
      <w:proofErr w:type="spellStart"/>
      <w:r w:rsidRPr="00777ED0">
        <w:rPr>
          <w:rFonts w:cstheme="minorHAnsi"/>
          <w:sz w:val="24"/>
          <w:szCs w:val="24"/>
        </w:rPr>
        <w:t>janë</w:t>
      </w:r>
      <w:proofErr w:type="spellEnd"/>
      <w:r w:rsidRPr="00777ED0">
        <w:rPr>
          <w:rFonts w:cstheme="minorHAnsi"/>
          <w:sz w:val="24"/>
          <w:szCs w:val="24"/>
        </w:rPr>
        <w:t xml:space="preserve"> </w:t>
      </w:r>
      <w:proofErr w:type="spellStart"/>
      <w:r w:rsidRPr="00777ED0">
        <w:rPr>
          <w:rFonts w:cstheme="minorHAnsi"/>
          <w:sz w:val="24"/>
          <w:szCs w:val="24"/>
        </w:rPr>
        <w:t>shpenzime</w:t>
      </w:r>
      <w:proofErr w:type="spellEnd"/>
      <w:r w:rsidRPr="00777ED0">
        <w:rPr>
          <w:rFonts w:cstheme="minorHAnsi"/>
          <w:sz w:val="24"/>
          <w:szCs w:val="24"/>
        </w:rPr>
        <w:t xml:space="preserve"> operative.</w:t>
      </w:r>
    </w:p>
    <w:p w14:paraId="6E4F7C01" w14:textId="61814025" w:rsidR="00032C05" w:rsidRPr="00777ED0" w:rsidRDefault="00032C05" w:rsidP="00032C05">
      <w:pPr>
        <w:spacing w:after="0"/>
        <w:jc w:val="both"/>
        <w:rPr>
          <w:rFonts w:cstheme="minorHAnsi"/>
          <w:sz w:val="24"/>
          <w:szCs w:val="24"/>
        </w:rPr>
      </w:pPr>
      <w:r w:rsidRPr="00777ED0">
        <w:rPr>
          <w:rFonts w:cstheme="minorHAnsi"/>
          <w:sz w:val="24"/>
          <w:szCs w:val="24"/>
        </w:rPr>
        <w:t xml:space="preserve">Ky </w:t>
      </w:r>
      <w:proofErr w:type="spellStart"/>
      <w:r w:rsidRPr="00777ED0">
        <w:rPr>
          <w:rFonts w:cstheme="minorHAnsi"/>
          <w:sz w:val="24"/>
          <w:szCs w:val="24"/>
        </w:rPr>
        <w:t>është</w:t>
      </w:r>
      <w:proofErr w:type="spellEnd"/>
      <w:r w:rsidRPr="00777ED0">
        <w:rPr>
          <w:rFonts w:cstheme="minorHAnsi"/>
          <w:sz w:val="24"/>
          <w:szCs w:val="24"/>
        </w:rPr>
        <w:t xml:space="preserve"> </w:t>
      </w:r>
      <w:proofErr w:type="spellStart"/>
      <w:r w:rsidRPr="00777ED0">
        <w:rPr>
          <w:rFonts w:cstheme="minorHAnsi"/>
          <w:sz w:val="24"/>
          <w:szCs w:val="24"/>
        </w:rPr>
        <w:t>buxheti</w:t>
      </w:r>
      <w:proofErr w:type="spellEnd"/>
      <w:r w:rsidRPr="00777ED0">
        <w:rPr>
          <w:rFonts w:cstheme="minorHAnsi"/>
          <w:sz w:val="24"/>
          <w:szCs w:val="24"/>
        </w:rPr>
        <w:t xml:space="preserve"> </w:t>
      </w:r>
      <w:proofErr w:type="spellStart"/>
      <w:r w:rsidRPr="00777ED0">
        <w:rPr>
          <w:rFonts w:cstheme="minorHAnsi"/>
          <w:sz w:val="24"/>
          <w:szCs w:val="24"/>
        </w:rPr>
        <w:t>i</w:t>
      </w:r>
      <w:proofErr w:type="spellEnd"/>
      <w:r w:rsidRPr="00777ED0">
        <w:rPr>
          <w:rFonts w:cstheme="minorHAnsi"/>
          <w:sz w:val="24"/>
          <w:szCs w:val="24"/>
        </w:rPr>
        <w:t xml:space="preserve"> </w:t>
      </w:r>
      <w:proofErr w:type="spellStart"/>
      <w:r w:rsidRPr="00777ED0">
        <w:rPr>
          <w:rFonts w:cstheme="minorHAnsi"/>
          <w:sz w:val="24"/>
          <w:szCs w:val="24"/>
        </w:rPr>
        <w:t>përmbledhur</w:t>
      </w:r>
      <w:proofErr w:type="spellEnd"/>
      <w:r w:rsidRPr="00777ED0">
        <w:rPr>
          <w:rFonts w:cstheme="minorHAnsi"/>
          <w:sz w:val="24"/>
          <w:szCs w:val="24"/>
        </w:rPr>
        <w:t xml:space="preserve"> </w:t>
      </w:r>
      <w:proofErr w:type="spellStart"/>
      <w:r w:rsidRPr="00777ED0">
        <w:rPr>
          <w:rFonts w:cstheme="minorHAnsi"/>
          <w:sz w:val="24"/>
          <w:szCs w:val="24"/>
        </w:rPr>
        <w:t>dhe</w:t>
      </w:r>
      <w:proofErr w:type="spellEnd"/>
      <w:r w:rsidRPr="00777ED0">
        <w:rPr>
          <w:rFonts w:cstheme="minorHAnsi"/>
          <w:sz w:val="24"/>
          <w:szCs w:val="24"/>
        </w:rPr>
        <w:t xml:space="preserve"> </w:t>
      </w:r>
      <w:proofErr w:type="spellStart"/>
      <w:r w:rsidRPr="00777ED0">
        <w:rPr>
          <w:rFonts w:cstheme="minorHAnsi"/>
          <w:sz w:val="24"/>
          <w:szCs w:val="24"/>
        </w:rPr>
        <w:t>paraqitur</w:t>
      </w:r>
      <w:proofErr w:type="spellEnd"/>
      <w:r w:rsidRPr="00777ED0">
        <w:rPr>
          <w:rFonts w:cstheme="minorHAnsi"/>
          <w:sz w:val="24"/>
          <w:szCs w:val="24"/>
        </w:rPr>
        <w:t xml:space="preserve"> </w:t>
      </w:r>
      <w:proofErr w:type="spellStart"/>
      <w:r w:rsidRPr="00777ED0">
        <w:rPr>
          <w:rFonts w:cstheme="minorHAnsi"/>
          <w:sz w:val="24"/>
          <w:szCs w:val="24"/>
        </w:rPr>
        <w:t>për</w:t>
      </w:r>
      <w:proofErr w:type="spellEnd"/>
      <w:r w:rsidRPr="00777ED0">
        <w:rPr>
          <w:rFonts w:cstheme="minorHAnsi"/>
          <w:sz w:val="24"/>
          <w:szCs w:val="24"/>
        </w:rPr>
        <w:t xml:space="preserve"> </w:t>
      </w:r>
      <w:proofErr w:type="spellStart"/>
      <w:r w:rsidRPr="00777ED0">
        <w:rPr>
          <w:rFonts w:cstheme="minorHAnsi"/>
          <w:sz w:val="24"/>
          <w:szCs w:val="24"/>
        </w:rPr>
        <w:t>vitin</w:t>
      </w:r>
      <w:proofErr w:type="spellEnd"/>
      <w:r w:rsidRPr="00777ED0">
        <w:rPr>
          <w:rFonts w:cstheme="minorHAnsi"/>
          <w:sz w:val="24"/>
          <w:szCs w:val="24"/>
        </w:rPr>
        <w:t xml:space="preserve"> 2026.</w:t>
      </w:r>
    </w:p>
    <w:sectPr w:rsidR="00032C05" w:rsidRPr="00777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510FF"/>
    <w:multiLevelType w:val="hybridMultilevel"/>
    <w:tmpl w:val="E18C4BD0"/>
    <w:lvl w:ilvl="0" w:tplc="90A802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65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05"/>
    <w:rsid w:val="00032C05"/>
    <w:rsid w:val="0021327B"/>
    <w:rsid w:val="00777ED0"/>
    <w:rsid w:val="007812B9"/>
    <w:rsid w:val="008E34F1"/>
    <w:rsid w:val="00B0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B742"/>
  <w15:chartTrackingRefBased/>
  <w15:docId w15:val="{88E022C3-FF1F-44EC-8499-7168221C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C05"/>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30C8-C467-47DA-8089-9A7CDD4C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2026-04-21T09:14:00Z</dcterms:created>
  <dcterms:modified xsi:type="dcterms:W3CDTF">2026-04-21T10:57:00Z</dcterms:modified>
</cp:coreProperties>
</file>